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《国有企业采购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管理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规范（征求意见稿）》意见反馈表</w:t>
      </w:r>
    </w:p>
    <w:p>
      <w:pPr>
        <w:spacing w:line="360" w:lineRule="auto"/>
        <w:jc w:val="left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单位：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</w:t>
      </w:r>
      <w:r>
        <w:rPr>
          <w:rFonts w:hint="eastAsia" w:ascii="黑体" w:hAnsi="黑体" w:eastAsia="黑体"/>
          <w:sz w:val="24"/>
          <w:szCs w:val="24"/>
        </w:rPr>
        <w:t xml:space="preserve">  填表人：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电话：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</w:t>
      </w:r>
      <w:r>
        <w:rPr>
          <w:rFonts w:hint="eastAsia" w:ascii="黑体" w:hAnsi="黑体" w:eastAsia="黑体"/>
          <w:sz w:val="24"/>
          <w:szCs w:val="24"/>
        </w:rPr>
        <w:t xml:space="preserve">  邮  箱：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</w:t>
      </w:r>
    </w:p>
    <w:tbl>
      <w:tblPr>
        <w:tblStyle w:val="4"/>
        <w:tblW w:w="5573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700"/>
        <w:gridCol w:w="2937"/>
        <w:gridCol w:w="259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895" w:type="pct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标准章条编号</w:t>
            </w:r>
          </w:p>
        </w:tc>
        <w:tc>
          <w:tcPr>
            <w:tcW w:w="1546" w:type="pct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修改意见和建议</w:t>
            </w:r>
          </w:p>
        </w:tc>
        <w:tc>
          <w:tcPr>
            <w:tcW w:w="1364" w:type="pct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修改理由</w:t>
            </w:r>
          </w:p>
        </w:tc>
        <w:tc>
          <w:tcPr>
            <w:tcW w:w="821" w:type="pct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5" w:type="pct"/>
          </w:tcPr>
          <w:p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1546" w:type="pct"/>
          </w:tcPr>
          <w:p>
            <w:pPr>
              <w:spacing w:line="360" w:lineRule="exact"/>
              <w:rPr>
                <w:szCs w:val="28"/>
              </w:rPr>
            </w:pPr>
          </w:p>
        </w:tc>
        <w:tc>
          <w:tcPr>
            <w:tcW w:w="1364" w:type="pct"/>
          </w:tcPr>
          <w:p>
            <w:pPr>
              <w:spacing w:line="360" w:lineRule="exact"/>
              <w:jc w:val="left"/>
              <w:rPr>
                <w:rFonts w:hint="eastAsia"/>
              </w:rPr>
            </w:pPr>
          </w:p>
        </w:tc>
        <w:tc>
          <w:tcPr>
            <w:tcW w:w="821" w:type="pct"/>
          </w:tcPr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5" w:type="pct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546" w:type="pct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364" w:type="pct"/>
          </w:tcPr>
          <w:p>
            <w:pPr>
              <w:spacing w:line="360" w:lineRule="exact"/>
              <w:jc w:val="left"/>
            </w:pPr>
          </w:p>
        </w:tc>
        <w:tc>
          <w:tcPr>
            <w:tcW w:w="821" w:type="pct"/>
            <w:vAlign w:val="center"/>
          </w:tcPr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5" w:type="pct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546" w:type="pct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364" w:type="pct"/>
          </w:tcPr>
          <w:p>
            <w:pPr>
              <w:spacing w:line="360" w:lineRule="exact"/>
              <w:jc w:val="left"/>
            </w:pPr>
          </w:p>
        </w:tc>
        <w:tc>
          <w:tcPr>
            <w:tcW w:w="821" w:type="pct"/>
          </w:tcPr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5" w:type="pct"/>
          </w:tcPr>
          <w:p>
            <w:pPr>
              <w:spacing w:line="360" w:lineRule="exact"/>
              <w:rPr>
                <w:szCs w:val="28"/>
              </w:rPr>
            </w:pPr>
          </w:p>
        </w:tc>
        <w:tc>
          <w:tcPr>
            <w:tcW w:w="1546" w:type="pct"/>
          </w:tcPr>
          <w:p>
            <w:pPr>
              <w:spacing w:line="360" w:lineRule="exact"/>
              <w:rPr>
                <w:szCs w:val="28"/>
              </w:rPr>
            </w:pPr>
          </w:p>
        </w:tc>
        <w:tc>
          <w:tcPr>
            <w:tcW w:w="1364" w:type="pct"/>
          </w:tcPr>
          <w:p>
            <w:pPr>
              <w:spacing w:line="360" w:lineRule="exact"/>
              <w:jc w:val="left"/>
            </w:pPr>
          </w:p>
        </w:tc>
        <w:tc>
          <w:tcPr>
            <w:tcW w:w="821" w:type="pct"/>
            <w:vAlign w:val="center"/>
          </w:tcPr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74" w:type="pct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95" w:type="pct"/>
          </w:tcPr>
          <w:p>
            <w:pPr>
              <w:spacing w:line="360" w:lineRule="exact"/>
            </w:pPr>
          </w:p>
        </w:tc>
        <w:tc>
          <w:tcPr>
            <w:tcW w:w="1546" w:type="pct"/>
          </w:tcPr>
          <w:p>
            <w:pPr>
              <w:spacing w:line="360" w:lineRule="exact"/>
            </w:pPr>
          </w:p>
        </w:tc>
        <w:tc>
          <w:tcPr>
            <w:tcW w:w="1364" w:type="pct"/>
          </w:tcPr>
          <w:p>
            <w:pPr>
              <w:spacing w:line="360" w:lineRule="exact"/>
              <w:jc w:val="left"/>
            </w:pPr>
          </w:p>
        </w:tc>
        <w:tc>
          <w:tcPr>
            <w:tcW w:w="821" w:type="pct"/>
          </w:tcPr>
          <w:p>
            <w:pPr>
              <w:spacing w:line="360" w:lineRule="exact"/>
              <w:jc w:val="left"/>
            </w:pPr>
          </w:p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74" w:type="pct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5" w:type="pct"/>
          </w:tcPr>
          <w:p>
            <w:pPr>
              <w:spacing w:line="360" w:lineRule="exact"/>
            </w:pPr>
          </w:p>
        </w:tc>
        <w:tc>
          <w:tcPr>
            <w:tcW w:w="1546" w:type="pct"/>
          </w:tcPr>
          <w:p>
            <w:pPr>
              <w:spacing w:line="360" w:lineRule="exact"/>
            </w:pPr>
          </w:p>
        </w:tc>
        <w:tc>
          <w:tcPr>
            <w:tcW w:w="1364" w:type="pct"/>
          </w:tcPr>
          <w:p>
            <w:pPr>
              <w:spacing w:line="360" w:lineRule="exact"/>
              <w:jc w:val="left"/>
            </w:pPr>
          </w:p>
        </w:tc>
        <w:tc>
          <w:tcPr>
            <w:tcW w:w="821" w:type="pct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74" w:type="pct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95" w:type="pct"/>
          </w:tcPr>
          <w:p>
            <w:pPr>
              <w:spacing w:line="360" w:lineRule="exact"/>
            </w:pPr>
          </w:p>
        </w:tc>
        <w:tc>
          <w:tcPr>
            <w:tcW w:w="1546" w:type="pct"/>
          </w:tcPr>
          <w:p>
            <w:pPr>
              <w:spacing w:line="360" w:lineRule="exact"/>
            </w:pPr>
          </w:p>
        </w:tc>
        <w:tc>
          <w:tcPr>
            <w:tcW w:w="1364" w:type="pct"/>
          </w:tcPr>
          <w:p>
            <w:pPr>
              <w:spacing w:line="360" w:lineRule="exact"/>
              <w:jc w:val="left"/>
            </w:pPr>
          </w:p>
        </w:tc>
        <w:tc>
          <w:tcPr>
            <w:tcW w:w="821" w:type="pct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74" w:type="pct"/>
          </w:tcPr>
          <w:p>
            <w:pPr>
              <w:spacing w:line="360" w:lineRule="exact"/>
              <w:jc w:val="center"/>
            </w:pPr>
            <w:r>
              <w:t>…</w:t>
            </w:r>
          </w:p>
        </w:tc>
        <w:tc>
          <w:tcPr>
            <w:tcW w:w="895" w:type="pct"/>
          </w:tcPr>
          <w:p>
            <w:pPr>
              <w:spacing w:line="360" w:lineRule="exact"/>
            </w:pPr>
          </w:p>
        </w:tc>
        <w:tc>
          <w:tcPr>
            <w:tcW w:w="1546" w:type="pct"/>
          </w:tcPr>
          <w:p>
            <w:pPr>
              <w:spacing w:line="360" w:lineRule="exact"/>
            </w:pPr>
          </w:p>
        </w:tc>
        <w:tc>
          <w:tcPr>
            <w:tcW w:w="1364" w:type="pct"/>
          </w:tcPr>
          <w:p>
            <w:pPr>
              <w:spacing w:line="360" w:lineRule="exact"/>
              <w:jc w:val="left"/>
            </w:pPr>
          </w:p>
        </w:tc>
        <w:tc>
          <w:tcPr>
            <w:tcW w:w="821" w:type="pct"/>
          </w:tcPr>
          <w:p>
            <w:pPr>
              <w:spacing w:line="360" w:lineRule="exact"/>
              <w:jc w:val="left"/>
            </w:pPr>
          </w:p>
        </w:tc>
      </w:tr>
    </w:tbl>
    <w:p>
      <w:pPr>
        <w:spacing w:beforeLines="100"/>
        <w:rPr>
          <w:sz w:val="24"/>
          <w:szCs w:val="24"/>
        </w:rPr>
      </w:pPr>
      <w:r>
        <w:rPr>
          <w:rFonts w:hint="eastAsia"/>
          <w:sz w:val="24"/>
          <w:szCs w:val="24"/>
        </w:rPr>
        <w:t>表格不够，可附页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18"/>
    <w:rsid w:val="00130111"/>
    <w:rsid w:val="00332A6B"/>
    <w:rsid w:val="0043411B"/>
    <w:rsid w:val="005317ED"/>
    <w:rsid w:val="008A6118"/>
    <w:rsid w:val="49A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9</TotalTime>
  <ScaleCrop>false</ScaleCrop>
  <LinksUpToDate>false</LinksUpToDate>
  <CharactersWithSpaces>250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2018-09-26T08:44:00Z</dcterms:created>
  <dc:creator>cml</dc:creator>
  <cp:lastModifiedBy>嘭嘭</cp:lastModifiedBy>
  <dcterms:modified xsi:type="dcterms:W3CDTF">2019-12-19T13:43:33Z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