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40"/>
        <w:jc w:val="left"/>
        <w:rPr>
          <w:rFonts w:ascii="黑体" w:hAnsi="黑体" w:eastAsia="黑体"/>
          <w:sz w:val="28"/>
          <w:szCs w:val="30"/>
        </w:rPr>
      </w:pPr>
      <w:r>
        <w:rPr>
          <w:rFonts w:ascii="黑体" w:hAnsi="黑体" w:eastAsia="黑体"/>
          <w:sz w:val="28"/>
          <w:szCs w:val="30"/>
        </w:rPr>
        <w:t>附件1：</w:t>
      </w:r>
    </w:p>
    <w:p>
      <w:pPr>
        <w:spacing w:line="360" w:lineRule="auto"/>
        <w:jc w:val="center"/>
        <w:rPr>
          <w:rFonts w:eastAsia="仿宋"/>
          <w:sz w:val="30"/>
          <w:szCs w:val="30"/>
        </w:rPr>
      </w:pPr>
      <w:r>
        <w:rPr>
          <w:rFonts w:eastAsia="仿宋"/>
          <w:sz w:val="30"/>
          <w:szCs w:val="30"/>
        </w:rPr>
        <w:t>案例撰写要求</w:t>
      </w:r>
    </w:p>
    <w:p>
      <w:pPr>
        <w:spacing w:line="360" w:lineRule="auto"/>
        <w:rPr>
          <w:rFonts w:eastAsia="仿宋"/>
          <w:sz w:val="30"/>
          <w:szCs w:val="30"/>
        </w:rPr>
      </w:pPr>
      <w:r>
        <w:rPr>
          <w:rFonts w:eastAsia="仿宋"/>
          <w:sz w:val="30"/>
          <w:szCs w:val="30"/>
        </w:rPr>
        <w:t>一、主要内容</w:t>
      </w:r>
    </w:p>
    <w:p>
      <w:pPr>
        <w:spacing w:line="360" w:lineRule="auto"/>
        <w:rPr>
          <w:rFonts w:eastAsia="仿宋"/>
          <w:sz w:val="30"/>
          <w:szCs w:val="30"/>
        </w:rPr>
      </w:pPr>
      <w:r>
        <w:rPr>
          <w:rFonts w:eastAsia="仿宋"/>
          <w:sz w:val="30"/>
          <w:szCs w:val="30"/>
        </w:rPr>
        <w:t>1．应用企业简况（包括企业所属行业、规模、所有制类型等），企业管理模式与营销模式的主要特点</w:t>
      </w:r>
      <w:r>
        <w:rPr>
          <w:rFonts w:hint="eastAsia" w:eastAsia="仿宋"/>
          <w:sz w:val="30"/>
          <w:szCs w:val="30"/>
        </w:rPr>
        <w:t>。</w:t>
      </w:r>
    </w:p>
    <w:p>
      <w:pPr>
        <w:spacing w:line="360" w:lineRule="auto"/>
        <w:rPr>
          <w:rFonts w:eastAsia="仿宋"/>
          <w:sz w:val="30"/>
          <w:szCs w:val="30"/>
        </w:rPr>
      </w:pPr>
      <w:r>
        <w:rPr>
          <w:rFonts w:eastAsia="仿宋"/>
          <w:sz w:val="30"/>
          <w:szCs w:val="30"/>
        </w:rPr>
        <w:t>2．企业通过信息化技术要解决的业务流程、经营管理等方面的突出问题或者行业内存在的影响物流效率的突出问题</w:t>
      </w:r>
      <w:r>
        <w:rPr>
          <w:rFonts w:hint="eastAsia" w:eastAsia="仿宋"/>
          <w:sz w:val="30"/>
          <w:szCs w:val="30"/>
        </w:rPr>
        <w:t>。</w:t>
      </w:r>
    </w:p>
    <w:p>
      <w:pPr>
        <w:spacing w:line="360" w:lineRule="auto"/>
        <w:rPr>
          <w:rFonts w:eastAsia="仿宋"/>
          <w:sz w:val="30"/>
          <w:szCs w:val="30"/>
        </w:rPr>
      </w:pPr>
      <w:r>
        <w:rPr>
          <w:rFonts w:eastAsia="仿宋"/>
          <w:sz w:val="30"/>
          <w:szCs w:val="30"/>
        </w:rPr>
        <w:t>3．信息化进程，实施中遇到的主要困难、问题与解决措施，企业信息化是如何推进、组织，一步一步深入的？</w:t>
      </w:r>
    </w:p>
    <w:p>
      <w:pPr>
        <w:spacing w:line="360" w:lineRule="auto"/>
        <w:rPr>
          <w:rFonts w:eastAsia="仿宋"/>
          <w:sz w:val="30"/>
          <w:szCs w:val="30"/>
        </w:rPr>
      </w:pPr>
      <w:r>
        <w:rPr>
          <w:rFonts w:eastAsia="仿宋"/>
          <w:sz w:val="30"/>
          <w:szCs w:val="30"/>
        </w:rPr>
        <w:t>4．信息化主要效益分析与评估，主要有：</w:t>
      </w:r>
    </w:p>
    <w:p>
      <w:pPr>
        <w:spacing w:line="360" w:lineRule="auto"/>
        <w:rPr>
          <w:rFonts w:eastAsia="仿宋"/>
          <w:sz w:val="30"/>
          <w:szCs w:val="30"/>
        </w:rPr>
      </w:pPr>
      <w:r>
        <w:rPr>
          <w:rFonts w:eastAsia="仿宋"/>
          <w:sz w:val="30"/>
          <w:szCs w:val="30"/>
        </w:rPr>
        <w:t>（1）信息化实施前后的效益指标对比、分析；</w:t>
      </w:r>
    </w:p>
    <w:p>
      <w:pPr>
        <w:spacing w:line="360" w:lineRule="auto"/>
        <w:rPr>
          <w:rFonts w:eastAsia="仿宋"/>
          <w:sz w:val="30"/>
          <w:szCs w:val="30"/>
        </w:rPr>
      </w:pPr>
      <w:r>
        <w:rPr>
          <w:rFonts w:eastAsia="仿宋"/>
          <w:sz w:val="30"/>
          <w:szCs w:val="30"/>
        </w:rPr>
        <w:t>（2）信息化实施对企业业务流程改造与创新模式的影响；</w:t>
      </w:r>
    </w:p>
    <w:p>
      <w:pPr>
        <w:spacing w:line="360" w:lineRule="auto"/>
        <w:rPr>
          <w:rFonts w:eastAsia="仿宋"/>
          <w:sz w:val="30"/>
          <w:szCs w:val="30"/>
        </w:rPr>
      </w:pPr>
      <w:r>
        <w:rPr>
          <w:rFonts w:eastAsia="仿宋"/>
          <w:sz w:val="30"/>
          <w:szCs w:val="30"/>
        </w:rPr>
        <w:t>（3）信息化实施对提高企业竞争力的作用。</w:t>
      </w:r>
    </w:p>
    <w:p>
      <w:pPr>
        <w:spacing w:line="360" w:lineRule="auto"/>
        <w:rPr>
          <w:rFonts w:eastAsia="仿宋"/>
          <w:sz w:val="30"/>
          <w:szCs w:val="30"/>
        </w:rPr>
      </w:pPr>
      <w:r>
        <w:rPr>
          <w:rFonts w:eastAsia="仿宋"/>
          <w:sz w:val="30"/>
          <w:szCs w:val="30"/>
        </w:rPr>
        <w:t>5．信息化实施过程中的主要体会、经验与教训，有何推广意义</w:t>
      </w:r>
      <w:r>
        <w:rPr>
          <w:rFonts w:hint="eastAsia" w:eastAsia="仿宋"/>
          <w:sz w:val="30"/>
          <w:szCs w:val="30"/>
        </w:rPr>
        <w:t>。</w:t>
      </w:r>
    </w:p>
    <w:p>
      <w:pPr>
        <w:spacing w:line="360" w:lineRule="auto"/>
        <w:rPr>
          <w:rFonts w:eastAsia="仿宋"/>
          <w:sz w:val="30"/>
          <w:szCs w:val="30"/>
        </w:rPr>
      </w:pPr>
      <w:r>
        <w:rPr>
          <w:rFonts w:eastAsia="仿宋"/>
          <w:sz w:val="30"/>
          <w:szCs w:val="30"/>
        </w:rPr>
        <w:t>6．本系统下一步的改进方案、设想，以及对物流信息化的建议等。</w:t>
      </w:r>
    </w:p>
    <w:p>
      <w:pPr>
        <w:spacing w:line="360" w:lineRule="auto"/>
        <w:rPr>
          <w:rFonts w:eastAsia="仿宋"/>
          <w:sz w:val="30"/>
          <w:szCs w:val="30"/>
        </w:rPr>
      </w:pPr>
    </w:p>
    <w:p>
      <w:pPr>
        <w:spacing w:line="360" w:lineRule="auto"/>
        <w:rPr>
          <w:rFonts w:eastAsia="仿宋"/>
          <w:sz w:val="30"/>
          <w:szCs w:val="30"/>
        </w:rPr>
      </w:pPr>
      <w:r>
        <w:rPr>
          <w:rFonts w:eastAsia="仿宋"/>
          <w:sz w:val="30"/>
          <w:szCs w:val="30"/>
        </w:rPr>
        <w:t>二、本年度将严格按照评选要求组织专家评审，请各企业认真参照前面的评选标准，并按上述要求撰写，不符合要求的将被退回。</w:t>
      </w:r>
    </w:p>
    <w:p>
      <w:r>
        <w:rPr>
          <w:rFonts w:eastAsia="仿宋"/>
          <w:sz w:val="30"/>
          <w:szCs w:val="30"/>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545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2021-01-14T06:16:27Z</dcterms:created>
  <dc:creator>Lenovo</dc:creator>
  <cp:lastModifiedBy>Lenovo</cp:lastModifiedBy>
  <dcterms:modified xsi:type="dcterms:W3CDTF">2021-01-14T06:16:33Z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